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46A2" w14:textId="1C3C01FD" w:rsidR="00336B7C" w:rsidRPr="00067E27" w:rsidRDefault="00336B7C" w:rsidP="00336B7C">
      <w:pPr>
        <w:spacing w:after="0" w:line="240" w:lineRule="auto"/>
        <w:ind w:right="70"/>
        <w:jc w:val="right"/>
        <w:rPr>
          <w:rFonts w:ascii="Cambria" w:eastAsia="Times New Roman" w:hAnsi="Cambria"/>
          <w:b/>
          <w:sz w:val="24"/>
          <w:szCs w:val="24"/>
        </w:rPr>
      </w:pPr>
      <w:r w:rsidRPr="00067E27">
        <w:rPr>
          <w:rFonts w:ascii="Cambria" w:eastAsia="Times New Roman" w:hAnsi="Cambria"/>
          <w:sz w:val="24"/>
          <w:szCs w:val="24"/>
        </w:rPr>
        <w:t xml:space="preserve">Załącznik nr </w:t>
      </w:r>
      <w:r w:rsidR="00D63821">
        <w:rPr>
          <w:rFonts w:ascii="Cambria" w:eastAsia="Times New Roman" w:hAnsi="Cambria"/>
          <w:sz w:val="24"/>
          <w:szCs w:val="24"/>
        </w:rPr>
        <w:t>8</w:t>
      </w:r>
      <w:r w:rsidRPr="00067E27">
        <w:rPr>
          <w:rFonts w:ascii="Cambria" w:eastAsia="Times New Roman" w:hAnsi="Cambria"/>
          <w:sz w:val="24"/>
          <w:szCs w:val="24"/>
        </w:rPr>
        <w:t xml:space="preserve"> do SWZ</w:t>
      </w:r>
    </w:p>
    <w:p w14:paraId="38EE7225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b/>
          <w:sz w:val="24"/>
          <w:szCs w:val="24"/>
        </w:rPr>
      </w:pPr>
    </w:p>
    <w:p w14:paraId="4AEAD940" w14:textId="77777777" w:rsidR="00C847C8" w:rsidRPr="00A1390C" w:rsidRDefault="00C847C8" w:rsidP="00C847C8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Cs w:val="24"/>
        </w:rPr>
      </w:pPr>
      <w:r w:rsidRPr="00A1390C">
        <w:rPr>
          <w:rFonts w:ascii="Cambria" w:hAnsi="Cambria"/>
          <w:b/>
          <w:szCs w:val="24"/>
        </w:rPr>
        <w:t>ZAMAWIAJĄCY:</w:t>
      </w:r>
    </w:p>
    <w:p w14:paraId="2E9D4CC2" w14:textId="77777777" w:rsidR="00C847C8" w:rsidRPr="00A1390C" w:rsidRDefault="00C847C8" w:rsidP="00C847C8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A1390C">
        <w:rPr>
          <w:rFonts w:ascii="Cambria" w:hAnsi="Cambria"/>
          <w:bCs/>
          <w:szCs w:val="24"/>
        </w:rPr>
        <w:t>Miejski Ośrodek Sportu i Rekreacji w Ostrowcu Świętokrzyskim</w:t>
      </w:r>
    </w:p>
    <w:p w14:paraId="5213393E" w14:textId="77777777" w:rsidR="00C847C8" w:rsidRDefault="00C847C8" w:rsidP="00C847C8">
      <w:pPr>
        <w:spacing w:after="0" w:line="240" w:lineRule="auto"/>
        <w:ind w:right="70"/>
        <w:jc w:val="right"/>
        <w:rPr>
          <w:rFonts w:ascii="Cambria" w:eastAsia="Times New Roman" w:hAnsi="Cambria"/>
          <w:b/>
          <w:sz w:val="24"/>
          <w:szCs w:val="24"/>
        </w:rPr>
      </w:pPr>
      <w:r w:rsidRPr="00A1390C">
        <w:rPr>
          <w:rFonts w:ascii="Cambria" w:hAnsi="Cambria"/>
          <w:bCs/>
          <w:szCs w:val="24"/>
        </w:rPr>
        <w:t>ul. Świętokrzyska 11, 27-400 Ostrowiec Świętokrzyski</w:t>
      </w:r>
      <w:r w:rsidRPr="00067E27">
        <w:rPr>
          <w:rFonts w:ascii="Cambria" w:eastAsia="Times New Roman" w:hAnsi="Cambria"/>
          <w:b/>
          <w:sz w:val="24"/>
          <w:szCs w:val="24"/>
        </w:rPr>
        <w:t xml:space="preserve"> </w:t>
      </w:r>
    </w:p>
    <w:p w14:paraId="2208353F" w14:textId="7E95C0D2" w:rsidR="00336B7C" w:rsidRPr="00067E27" w:rsidRDefault="00336B7C" w:rsidP="00C847C8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b/>
          <w:sz w:val="24"/>
          <w:szCs w:val="24"/>
        </w:rPr>
        <w:t>Wykonawca/y:</w:t>
      </w:r>
    </w:p>
    <w:p w14:paraId="2FEF63DD" w14:textId="77777777" w:rsidR="00336B7C" w:rsidRPr="00067E27" w:rsidRDefault="00336B7C" w:rsidP="00336B7C">
      <w:pPr>
        <w:spacing w:after="0" w:line="240" w:lineRule="auto"/>
        <w:ind w:right="70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i/>
          <w:sz w:val="20"/>
          <w:szCs w:val="20"/>
        </w:rPr>
        <w:t>(w przypadku Wykonawców wspólnie ubiegających się</w:t>
      </w:r>
    </w:p>
    <w:p w14:paraId="0DD6F50C" w14:textId="367D05F3" w:rsidR="00336B7C" w:rsidRPr="00067E27" w:rsidRDefault="00336B7C" w:rsidP="00336B7C">
      <w:pPr>
        <w:spacing w:after="0" w:line="240" w:lineRule="auto"/>
        <w:ind w:right="70"/>
        <w:rPr>
          <w:rFonts w:ascii="Cambria" w:eastAsia="Times New Roman" w:hAnsi="Cambria"/>
          <w:b/>
          <w:sz w:val="24"/>
          <w:szCs w:val="24"/>
        </w:rPr>
      </w:pPr>
      <w:r w:rsidRPr="00067E27">
        <w:rPr>
          <w:rFonts w:ascii="Cambria" w:eastAsia="Times New Roman" w:hAnsi="Cambria"/>
          <w:i/>
          <w:sz w:val="20"/>
          <w:szCs w:val="20"/>
        </w:rPr>
        <w:t>o udzielenie zamówienia, należy podać dane dotyczące wszystkich Wykonawców):</w:t>
      </w:r>
    </w:p>
    <w:p w14:paraId="0A838615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b/>
          <w:sz w:val="24"/>
          <w:szCs w:val="24"/>
        </w:rPr>
      </w:pPr>
    </w:p>
    <w:p w14:paraId="72BB9A5C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  <w:r w:rsidRPr="00067E27">
        <w:rPr>
          <w:rFonts w:ascii="Cambria" w:eastAsia="Times New Roman" w:hAnsi="Cambria"/>
          <w:sz w:val="24"/>
          <w:szCs w:val="24"/>
        </w:rPr>
        <w:t>………………………………………………………………………</w:t>
      </w:r>
    </w:p>
    <w:p w14:paraId="221DA73F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</w:p>
    <w:p w14:paraId="66A5DE0C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sz w:val="24"/>
          <w:szCs w:val="24"/>
        </w:rPr>
        <w:t>………………………………………………………………………</w:t>
      </w:r>
    </w:p>
    <w:p w14:paraId="04445B1D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i/>
          <w:sz w:val="20"/>
          <w:szCs w:val="20"/>
        </w:rPr>
        <w:t>(pełna nazwa/firma, adres)</w:t>
      </w:r>
    </w:p>
    <w:p w14:paraId="4D681876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</w:p>
    <w:p w14:paraId="2D7F5829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  <w:r w:rsidRPr="00067E27">
        <w:rPr>
          <w:rFonts w:ascii="Cambria" w:eastAsia="Times New Roman" w:hAnsi="Cambria"/>
          <w:sz w:val="24"/>
          <w:szCs w:val="24"/>
          <w:u w:val="single"/>
        </w:rPr>
        <w:t>reprezentowany przez:</w:t>
      </w:r>
    </w:p>
    <w:p w14:paraId="0965E8F3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</w:p>
    <w:p w14:paraId="25A673C4" w14:textId="60D5A967" w:rsidR="00336B7C" w:rsidRPr="00067E27" w:rsidRDefault="00336B7C" w:rsidP="00A52E3C">
      <w:pPr>
        <w:tabs>
          <w:tab w:val="left" w:pos="6945"/>
        </w:tabs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sz w:val="24"/>
          <w:szCs w:val="24"/>
        </w:rPr>
        <w:t>……………………………………………………………………..</w:t>
      </w:r>
      <w:r w:rsidR="00A52E3C">
        <w:rPr>
          <w:rFonts w:ascii="Cambria" w:eastAsia="Times New Roman" w:hAnsi="Cambria"/>
          <w:sz w:val="24"/>
          <w:szCs w:val="24"/>
        </w:rPr>
        <w:tab/>
      </w:r>
    </w:p>
    <w:p w14:paraId="7DB3F699" w14:textId="77777777"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  <w:r w:rsidRPr="00067E27">
        <w:rPr>
          <w:rFonts w:ascii="Cambria" w:eastAsia="Times New Roman" w:hAnsi="Cambria"/>
          <w:i/>
          <w:sz w:val="20"/>
          <w:szCs w:val="20"/>
        </w:rPr>
        <w:t>(imię, nazwisko, stanowisko/podstawa do reprezentacji)</w:t>
      </w:r>
    </w:p>
    <w:p w14:paraId="7C0847F6" w14:textId="77777777"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 w:cs="Lato"/>
          <w:b/>
          <w:u w:val="single"/>
        </w:rPr>
      </w:pPr>
    </w:p>
    <w:p w14:paraId="64BD9649" w14:textId="77777777"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/>
          <w:b/>
          <w:sz w:val="24"/>
          <w:szCs w:val="24"/>
        </w:rPr>
      </w:pPr>
    </w:p>
    <w:p w14:paraId="0B738EDF" w14:textId="4806498C" w:rsidR="00336B7C" w:rsidRPr="00067E27" w:rsidRDefault="00336B7C" w:rsidP="00C847C8">
      <w:pPr>
        <w:spacing w:after="0" w:line="240" w:lineRule="auto"/>
        <w:ind w:left="-426" w:firstLine="426"/>
        <w:jc w:val="center"/>
        <w:rPr>
          <w:rFonts w:ascii="Cambria" w:hAnsi="Cambria"/>
          <w:b/>
          <w:sz w:val="24"/>
          <w:szCs w:val="24"/>
        </w:rPr>
      </w:pPr>
      <w:r w:rsidRPr="00067E27">
        <w:rPr>
          <w:rFonts w:ascii="Cambria" w:hAnsi="Cambria"/>
          <w:b/>
          <w:sz w:val="24"/>
          <w:szCs w:val="24"/>
        </w:rPr>
        <w:t>OŚWIADCZENIE WYKONAWCY</w:t>
      </w:r>
      <w:r w:rsidR="00C847C8">
        <w:rPr>
          <w:rFonts w:ascii="Cambria" w:hAnsi="Cambria"/>
          <w:b/>
          <w:sz w:val="24"/>
          <w:szCs w:val="24"/>
        </w:rPr>
        <w:t xml:space="preserve"> </w:t>
      </w:r>
      <w:r w:rsidRPr="00067E27">
        <w:rPr>
          <w:rFonts w:ascii="Cambria" w:hAnsi="Cambria"/>
          <w:b/>
          <w:sz w:val="24"/>
          <w:szCs w:val="24"/>
        </w:rPr>
        <w:t xml:space="preserve">O AKTUALNOŚCI INFORMACJI ZAWARTYCH </w:t>
      </w:r>
      <w:r w:rsidR="00C847C8">
        <w:rPr>
          <w:rFonts w:ascii="Cambria" w:hAnsi="Cambria"/>
          <w:b/>
          <w:sz w:val="24"/>
          <w:szCs w:val="24"/>
        </w:rPr>
        <w:br/>
      </w:r>
      <w:r w:rsidR="00067E27" w:rsidRPr="00067E27">
        <w:rPr>
          <w:rFonts w:ascii="Cambria" w:hAnsi="Cambria"/>
          <w:b/>
          <w:sz w:val="24"/>
          <w:szCs w:val="24"/>
        </w:rPr>
        <w:t xml:space="preserve">W ZŁOŻONYM WRAZ Z OFERTĄ </w:t>
      </w:r>
      <w:r w:rsidR="0049198F" w:rsidRPr="00067E27">
        <w:rPr>
          <w:rFonts w:ascii="Cambria" w:hAnsi="Cambria"/>
          <w:b/>
          <w:sz w:val="24"/>
          <w:szCs w:val="24"/>
        </w:rPr>
        <w:t xml:space="preserve">OŚWIADCZENIU </w:t>
      </w:r>
    </w:p>
    <w:p w14:paraId="6B3CB622" w14:textId="77777777"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 w:cs="Lato"/>
          <w:b/>
          <w:u w:val="single"/>
        </w:rPr>
      </w:pPr>
    </w:p>
    <w:p w14:paraId="6E0EA59C" w14:textId="22650938"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  <w:r w:rsidRPr="00067E27">
        <w:rPr>
          <w:rFonts w:ascii="Cambria" w:hAnsi="Cambria"/>
          <w:sz w:val="24"/>
          <w:szCs w:val="24"/>
        </w:rPr>
        <w:t xml:space="preserve">składane na podstawie § 2 ust. 1 pkt. 7 Rozporządzenia Ministra Rozwoju, Pracy </w:t>
      </w:r>
      <w:r w:rsidR="00067E27">
        <w:rPr>
          <w:rFonts w:ascii="Cambria" w:hAnsi="Cambria"/>
          <w:sz w:val="24"/>
          <w:szCs w:val="24"/>
        </w:rPr>
        <w:br/>
      </w:r>
      <w:r w:rsidRPr="00067E27">
        <w:rPr>
          <w:rFonts w:ascii="Cambria" w:hAnsi="Cambria"/>
          <w:sz w:val="24"/>
          <w:szCs w:val="24"/>
        </w:rPr>
        <w:t xml:space="preserve">i Technologii z dnia 23 grudnia 2020 r. w sprawie </w:t>
      </w:r>
      <w:r w:rsidRPr="00067E27">
        <w:rPr>
          <w:rFonts w:ascii="Cambria" w:hAnsi="Cambria"/>
          <w:i/>
          <w:iCs/>
          <w:sz w:val="24"/>
          <w:szCs w:val="24"/>
        </w:rPr>
        <w:t>podmiotowych środków dowodowych oraz innych dokumentów lub oświadczeń, jakich może żądać</w:t>
      </w:r>
      <w:r w:rsidR="00C847C8">
        <w:rPr>
          <w:rFonts w:ascii="Cambria" w:hAnsi="Cambria"/>
          <w:i/>
          <w:iCs/>
          <w:sz w:val="24"/>
          <w:szCs w:val="24"/>
        </w:rPr>
        <w:t xml:space="preserve"> </w:t>
      </w:r>
      <w:r w:rsidRPr="00067E27">
        <w:rPr>
          <w:rFonts w:ascii="Cambria" w:hAnsi="Cambria"/>
          <w:i/>
          <w:iCs/>
          <w:sz w:val="24"/>
          <w:szCs w:val="24"/>
        </w:rPr>
        <w:t>zamawiający od wykonawcy</w:t>
      </w:r>
    </w:p>
    <w:p w14:paraId="42F44E81" w14:textId="77777777"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BE05869" w14:textId="3B8F41B4" w:rsidR="00336B7C" w:rsidRPr="00C847C8" w:rsidRDefault="00336B7C" w:rsidP="00C847C8">
      <w:pPr>
        <w:spacing w:after="0" w:line="240" w:lineRule="auto"/>
        <w:jc w:val="both"/>
        <w:rPr>
          <w:rFonts w:ascii="Cambria" w:hAnsi="Cambria"/>
          <w:b/>
          <w:lang w:val="x-none"/>
        </w:rPr>
      </w:pPr>
      <w:r w:rsidRPr="00C847C8">
        <w:rPr>
          <w:rFonts w:ascii="Cambria" w:hAnsi="Cambria"/>
          <w:lang w:val="x-none"/>
        </w:rPr>
        <w:t>w postępowaniu o udzielenie zamówienia publicznego pn.</w:t>
      </w:r>
      <w:r w:rsidRPr="00C847C8">
        <w:rPr>
          <w:rFonts w:ascii="Cambria" w:hAnsi="Cambria"/>
          <w:b/>
          <w:lang w:val="x-none"/>
        </w:rPr>
        <w:t xml:space="preserve"> </w:t>
      </w:r>
      <w:r w:rsidR="00C847C8" w:rsidRPr="00C847C8">
        <w:rPr>
          <w:rFonts w:ascii="Cambria" w:hAnsi="Cambria"/>
          <w:b/>
          <w:bCs/>
        </w:rPr>
        <w:t xml:space="preserve">Sprzątanie obiektu pływalni </w:t>
      </w:r>
      <w:proofErr w:type="spellStart"/>
      <w:r w:rsidR="00C847C8" w:rsidRPr="00C847C8">
        <w:rPr>
          <w:rFonts w:ascii="Cambria" w:hAnsi="Cambria"/>
          <w:b/>
          <w:bCs/>
        </w:rPr>
        <w:t>Rawszczyzna</w:t>
      </w:r>
      <w:proofErr w:type="spellEnd"/>
      <w:r w:rsidR="00C847C8" w:rsidRPr="00C847C8">
        <w:rPr>
          <w:rFonts w:ascii="Cambria" w:hAnsi="Cambria"/>
          <w:b/>
          <w:bCs/>
        </w:rPr>
        <w:t>, oraz przyległych basenów zewnętrznych</w:t>
      </w:r>
      <w:r w:rsidR="00923F14">
        <w:rPr>
          <w:rFonts w:ascii="Cambria" w:hAnsi="Cambria"/>
          <w:b/>
          <w:bCs/>
        </w:rPr>
        <w:t xml:space="preserve"> w 2023 r.</w:t>
      </w:r>
    </w:p>
    <w:p w14:paraId="0FB848BB" w14:textId="77777777" w:rsidR="00C847C8" w:rsidRPr="00C847C8" w:rsidRDefault="00C847C8" w:rsidP="00C847C8">
      <w:pPr>
        <w:suppressAutoHyphens w:val="0"/>
        <w:spacing w:after="0" w:line="240" w:lineRule="auto"/>
        <w:jc w:val="both"/>
        <w:rPr>
          <w:rFonts w:ascii="Cambria" w:hAnsi="Cambria"/>
          <w:bCs/>
          <w:lang w:eastAsia="en-US"/>
        </w:rPr>
      </w:pPr>
    </w:p>
    <w:p w14:paraId="1F342D55" w14:textId="651FCAE9" w:rsidR="00336B7C" w:rsidRPr="00C847C8" w:rsidRDefault="00336B7C" w:rsidP="00C847C8">
      <w:pPr>
        <w:suppressAutoHyphens w:val="0"/>
        <w:spacing w:after="0" w:line="240" w:lineRule="auto"/>
        <w:jc w:val="both"/>
        <w:rPr>
          <w:rFonts w:ascii="Cambria" w:hAnsi="Cambria"/>
          <w:lang w:eastAsia="en-US"/>
        </w:rPr>
      </w:pPr>
      <w:r w:rsidRPr="00C847C8">
        <w:rPr>
          <w:rFonts w:ascii="Cambria" w:hAnsi="Cambria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C847C8">
        <w:rPr>
          <w:rFonts w:ascii="Cambria" w:hAnsi="Cambria"/>
          <w:bCs/>
          <w:lang w:eastAsia="en-US"/>
        </w:rPr>
        <w:t>Pzp</w:t>
      </w:r>
      <w:proofErr w:type="spellEnd"/>
      <w:r w:rsidRPr="00C847C8">
        <w:rPr>
          <w:rFonts w:ascii="Cambria" w:hAnsi="Cambria"/>
          <w:bCs/>
          <w:lang w:eastAsia="en-US"/>
        </w:rPr>
        <w:t xml:space="preserve"> w zakresie podstaw wykluczenia</w:t>
      </w:r>
      <w:r w:rsidRPr="00C847C8">
        <w:rPr>
          <w:rFonts w:ascii="Cambria" w:hAnsi="Cambria"/>
          <w:b/>
          <w:lang w:eastAsia="en-US"/>
        </w:rPr>
        <w:t xml:space="preserve"> </w:t>
      </w:r>
      <w:r w:rsidRPr="00C847C8">
        <w:rPr>
          <w:rFonts w:ascii="Cambria" w:hAnsi="Cambria"/>
          <w:bCs/>
          <w:lang w:eastAsia="en-US"/>
        </w:rPr>
        <w:t xml:space="preserve">z </w:t>
      </w:r>
      <w:r w:rsidRPr="00C847C8">
        <w:rPr>
          <w:rFonts w:ascii="Cambria" w:hAnsi="Cambria"/>
          <w:lang w:eastAsia="en-US"/>
        </w:rPr>
        <w:t>postępowania wskazanych przez zamawiającego, o których mowa w:</w:t>
      </w:r>
    </w:p>
    <w:p w14:paraId="299FEDDC" w14:textId="2F3B3032" w:rsidR="008906E8" w:rsidRPr="00C847C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lang w:eastAsia="pl-PL"/>
        </w:rPr>
      </w:pPr>
      <w:r w:rsidRPr="00C847C8">
        <w:rPr>
          <w:rFonts w:ascii="Cambria" w:eastAsia="Times New Roman" w:hAnsi="Cambria"/>
          <w:lang w:eastAsia="pl-PL"/>
        </w:rPr>
        <w:t xml:space="preserve">a) </w:t>
      </w:r>
      <w:hyperlink r:id="rId8" w:anchor="/document/18903829?unitId=art(108)ust(1)pkt(3)&amp;cm=DOCUMENT" w:history="1">
        <w:r w:rsidRPr="00C847C8">
          <w:rPr>
            <w:rFonts w:ascii="Cambria" w:eastAsia="Times New Roman" w:hAnsi="Cambria"/>
            <w:color w:val="0000FF"/>
            <w:u w:val="single"/>
            <w:lang w:eastAsia="pl-PL"/>
          </w:rPr>
          <w:t>art. 108 ust. 1 pkt 3</w:t>
        </w:r>
      </w:hyperlink>
      <w:r w:rsidRPr="00C847C8">
        <w:rPr>
          <w:rFonts w:ascii="Cambria" w:eastAsia="Times New Roman" w:hAnsi="Cambria"/>
          <w:lang w:eastAsia="pl-PL"/>
        </w:rPr>
        <w:t xml:space="preserve"> ustawy </w:t>
      </w:r>
      <w:proofErr w:type="spellStart"/>
      <w:r w:rsidRPr="00C847C8">
        <w:rPr>
          <w:rFonts w:ascii="Cambria" w:eastAsia="Times New Roman" w:hAnsi="Cambria"/>
          <w:lang w:eastAsia="pl-PL"/>
        </w:rPr>
        <w:t>Pzp</w:t>
      </w:r>
      <w:proofErr w:type="spellEnd"/>
      <w:r w:rsidRPr="00C847C8">
        <w:rPr>
          <w:rFonts w:ascii="Cambria" w:eastAsia="Times New Roman" w:hAnsi="Cambria"/>
          <w:lang w:eastAsia="pl-PL"/>
        </w:rPr>
        <w:t>,</w:t>
      </w:r>
    </w:p>
    <w:p w14:paraId="7774E969" w14:textId="3E5A3B12" w:rsidR="008906E8" w:rsidRPr="00C847C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lang w:eastAsia="pl-PL"/>
        </w:rPr>
      </w:pPr>
      <w:r w:rsidRPr="00C847C8">
        <w:rPr>
          <w:rFonts w:ascii="Cambria" w:eastAsia="Times New Roman" w:hAnsi="Cambria"/>
          <w:lang w:eastAsia="pl-PL"/>
        </w:rPr>
        <w:t xml:space="preserve">b) </w:t>
      </w:r>
      <w:hyperlink r:id="rId9" w:anchor="/document/18903829?unitId=art(108)ust(1)pkt(4)&amp;cm=DOCUMENT" w:history="1">
        <w:r w:rsidRPr="00C847C8">
          <w:rPr>
            <w:rFonts w:ascii="Cambria" w:eastAsia="Times New Roman" w:hAnsi="Cambria"/>
            <w:color w:val="0000FF"/>
            <w:u w:val="single"/>
            <w:lang w:eastAsia="pl-PL"/>
          </w:rPr>
          <w:t>art. 108 ust. 1 pkt 4</w:t>
        </w:r>
      </w:hyperlink>
      <w:r w:rsidRPr="00C847C8">
        <w:rPr>
          <w:rFonts w:ascii="Cambria" w:eastAsia="Times New Roman" w:hAnsi="Cambria"/>
          <w:lang w:eastAsia="pl-PL"/>
        </w:rPr>
        <w:t xml:space="preserve"> ustawy </w:t>
      </w:r>
      <w:proofErr w:type="spellStart"/>
      <w:r w:rsidRPr="00C847C8">
        <w:rPr>
          <w:rFonts w:ascii="Cambria" w:eastAsia="Times New Roman" w:hAnsi="Cambria"/>
          <w:lang w:eastAsia="pl-PL"/>
        </w:rPr>
        <w:t>Pzp</w:t>
      </w:r>
      <w:proofErr w:type="spellEnd"/>
      <w:r w:rsidRPr="00C847C8">
        <w:rPr>
          <w:rFonts w:ascii="Cambria" w:eastAsia="Times New Roman" w:hAnsi="Cambria"/>
          <w:lang w:eastAsia="pl-PL"/>
        </w:rPr>
        <w:t xml:space="preserve">, dotyczących orzeczenia zakazu ubiegania się </w:t>
      </w:r>
      <w:r w:rsidR="002A4EEB" w:rsidRPr="00C847C8">
        <w:rPr>
          <w:rFonts w:ascii="Cambria" w:eastAsia="Times New Roman" w:hAnsi="Cambria"/>
          <w:lang w:eastAsia="pl-PL"/>
        </w:rPr>
        <w:br/>
      </w:r>
      <w:r w:rsidRPr="00C847C8">
        <w:rPr>
          <w:rFonts w:ascii="Cambria" w:eastAsia="Times New Roman" w:hAnsi="Cambria"/>
          <w:lang w:eastAsia="pl-PL"/>
        </w:rPr>
        <w:t>o zamówienie publiczne tytułem środka zapobiegawczego,</w:t>
      </w:r>
    </w:p>
    <w:p w14:paraId="5B2B4ED7" w14:textId="49F331EE" w:rsidR="008906E8" w:rsidRPr="00C847C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lang w:eastAsia="pl-PL"/>
        </w:rPr>
      </w:pPr>
      <w:r w:rsidRPr="00C847C8">
        <w:rPr>
          <w:rFonts w:ascii="Cambria" w:eastAsia="Times New Roman" w:hAnsi="Cambria"/>
          <w:lang w:eastAsia="pl-PL"/>
        </w:rPr>
        <w:t xml:space="preserve">c) </w:t>
      </w:r>
      <w:hyperlink r:id="rId10" w:anchor="/document/18903829?unitId=art(108)ust(1)pkt(5)&amp;cm=DOCUMENT" w:history="1">
        <w:r w:rsidRPr="00C847C8">
          <w:rPr>
            <w:rFonts w:ascii="Cambria" w:eastAsia="Times New Roman" w:hAnsi="Cambria"/>
            <w:color w:val="0000FF"/>
            <w:u w:val="single"/>
            <w:lang w:eastAsia="pl-PL"/>
          </w:rPr>
          <w:t>art. 108 ust. 1 pkt 5</w:t>
        </w:r>
      </w:hyperlink>
      <w:r w:rsidRPr="00C847C8">
        <w:rPr>
          <w:rFonts w:ascii="Cambria" w:eastAsia="Times New Roman" w:hAnsi="Cambria"/>
          <w:lang w:eastAsia="pl-PL"/>
        </w:rPr>
        <w:t xml:space="preserve"> ustawy </w:t>
      </w:r>
      <w:proofErr w:type="spellStart"/>
      <w:r w:rsidRPr="00C847C8">
        <w:rPr>
          <w:rFonts w:ascii="Cambria" w:eastAsia="Times New Roman" w:hAnsi="Cambria"/>
          <w:lang w:eastAsia="pl-PL"/>
        </w:rPr>
        <w:t>Pzp</w:t>
      </w:r>
      <w:proofErr w:type="spellEnd"/>
      <w:r w:rsidRPr="00C847C8">
        <w:rPr>
          <w:rFonts w:ascii="Cambria" w:eastAsia="Times New Roman" w:hAnsi="Cambria"/>
          <w:lang w:eastAsia="pl-PL"/>
        </w:rPr>
        <w:t>, dotyczących zawarcia z innymi wykonawcami porozumienia mającego na celu zakłócenie konkurencji,</w:t>
      </w:r>
    </w:p>
    <w:p w14:paraId="277C64F3" w14:textId="16685F5C" w:rsidR="008906E8" w:rsidRPr="00C847C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lang w:eastAsia="pl-PL"/>
        </w:rPr>
      </w:pPr>
      <w:r w:rsidRPr="00C847C8">
        <w:rPr>
          <w:rFonts w:ascii="Cambria" w:eastAsia="Times New Roman" w:hAnsi="Cambria"/>
          <w:lang w:eastAsia="pl-PL"/>
        </w:rPr>
        <w:t xml:space="preserve">d) </w:t>
      </w:r>
      <w:hyperlink r:id="rId11" w:anchor="/document/18903829?unitId=art(108)ust(1)pkt(6)&amp;cm=DOCUMENT" w:history="1">
        <w:r w:rsidRPr="00C847C8">
          <w:rPr>
            <w:rFonts w:ascii="Cambria" w:eastAsia="Times New Roman" w:hAnsi="Cambria"/>
            <w:color w:val="0000FF"/>
            <w:u w:val="single"/>
            <w:lang w:eastAsia="pl-PL"/>
          </w:rPr>
          <w:t>art. 108 ust. 1 pkt 6</w:t>
        </w:r>
      </w:hyperlink>
      <w:r w:rsidRPr="00C847C8">
        <w:rPr>
          <w:rFonts w:ascii="Cambria" w:eastAsia="Times New Roman" w:hAnsi="Cambria"/>
          <w:lang w:eastAsia="pl-PL"/>
        </w:rPr>
        <w:t xml:space="preserve"> ustawy </w:t>
      </w:r>
      <w:proofErr w:type="spellStart"/>
      <w:r w:rsidRPr="00C847C8">
        <w:rPr>
          <w:rFonts w:ascii="Cambria" w:eastAsia="Times New Roman" w:hAnsi="Cambria"/>
          <w:lang w:eastAsia="pl-PL"/>
        </w:rPr>
        <w:t>Pzp</w:t>
      </w:r>
      <w:proofErr w:type="spellEnd"/>
      <w:r w:rsidRPr="00C847C8">
        <w:rPr>
          <w:rFonts w:ascii="Cambria" w:eastAsia="Times New Roman" w:hAnsi="Cambria"/>
          <w:lang w:eastAsia="pl-PL"/>
        </w:rPr>
        <w:t>,</w:t>
      </w:r>
    </w:p>
    <w:p w14:paraId="46396155" w14:textId="77777777" w:rsidR="00336B7C" w:rsidRPr="00C847C8" w:rsidRDefault="00336B7C" w:rsidP="00336B7C">
      <w:pPr>
        <w:suppressAutoHyphens w:val="0"/>
        <w:spacing w:after="0" w:line="240" w:lineRule="auto"/>
        <w:jc w:val="both"/>
        <w:rPr>
          <w:rFonts w:ascii="Cambria" w:hAnsi="Cambria"/>
          <w:b/>
          <w:bCs/>
          <w:lang w:eastAsia="en-US"/>
        </w:rPr>
      </w:pPr>
      <w:r w:rsidRPr="00C847C8">
        <w:rPr>
          <w:rFonts w:ascii="Cambria" w:hAnsi="Cambria"/>
          <w:lang w:eastAsia="en-US"/>
        </w:rPr>
        <w:t>są aktualne</w:t>
      </w:r>
      <w:r w:rsidRPr="00C847C8">
        <w:rPr>
          <w:rFonts w:ascii="Cambria" w:hAnsi="Cambria"/>
          <w:b/>
          <w:bCs/>
          <w:lang w:eastAsia="en-US"/>
        </w:rPr>
        <w:t>.</w:t>
      </w:r>
    </w:p>
    <w:p w14:paraId="3E4EA632" w14:textId="77777777" w:rsidR="00067E27" w:rsidRPr="00C847C8" w:rsidRDefault="00067E27" w:rsidP="00336B7C">
      <w:pPr>
        <w:suppressAutoHyphens w:val="0"/>
        <w:spacing w:after="0" w:line="240" w:lineRule="auto"/>
        <w:jc w:val="both"/>
        <w:rPr>
          <w:rFonts w:ascii="Cambria" w:hAnsi="Cambria"/>
          <w:lang w:eastAsia="en-US"/>
        </w:rPr>
      </w:pPr>
    </w:p>
    <w:p w14:paraId="4A98B444" w14:textId="77777777" w:rsidR="00AE6253" w:rsidRPr="00C847C8" w:rsidRDefault="00AE6253" w:rsidP="00336B7C">
      <w:pPr>
        <w:spacing w:after="0" w:line="240" w:lineRule="auto"/>
        <w:jc w:val="center"/>
        <w:rPr>
          <w:rFonts w:ascii="Cambria" w:hAnsi="Cambria"/>
          <w:b/>
        </w:rPr>
      </w:pPr>
    </w:p>
    <w:p w14:paraId="1CE3BCB8" w14:textId="4B099B54" w:rsidR="00336B7C" w:rsidRPr="00C847C8" w:rsidRDefault="00336B7C" w:rsidP="00336B7C">
      <w:pPr>
        <w:spacing w:after="0" w:line="240" w:lineRule="auto"/>
        <w:jc w:val="center"/>
        <w:rPr>
          <w:rFonts w:ascii="Cambria" w:hAnsi="Cambria"/>
        </w:rPr>
      </w:pPr>
      <w:r w:rsidRPr="00C847C8">
        <w:rPr>
          <w:rFonts w:ascii="Cambria" w:hAnsi="Cambria"/>
          <w:b/>
        </w:rPr>
        <w:t>OŚWIADCZENIE DOTYCZĄCE PODANYCH INFORMACJI</w:t>
      </w:r>
    </w:p>
    <w:p w14:paraId="67CB9CE2" w14:textId="77777777" w:rsidR="00336B7C" w:rsidRPr="00C847C8" w:rsidRDefault="00336B7C" w:rsidP="00336B7C">
      <w:pPr>
        <w:spacing w:after="0" w:line="240" w:lineRule="auto"/>
        <w:jc w:val="both"/>
        <w:rPr>
          <w:rFonts w:ascii="Cambria" w:hAnsi="Cambria" w:cs="Lato"/>
        </w:rPr>
      </w:pPr>
    </w:p>
    <w:p w14:paraId="094E733B" w14:textId="14FA1F51" w:rsidR="00336B7C" w:rsidRPr="00C847C8" w:rsidRDefault="00336B7C" w:rsidP="00336B7C">
      <w:pPr>
        <w:spacing w:after="0" w:line="240" w:lineRule="auto"/>
        <w:jc w:val="both"/>
        <w:rPr>
          <w:rFonts w:ascii="Cambria" w:hAnsi="Cambria"/>
        </w:rPr>
      </w:pPr>
      <w:r w:rsidRPr="00C847C8">
        <w:rPr>
          <w:rFonts w:ascii="Cambria" w:hAnsi="Cambria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E00952" w14:textId="77777777" w:rsidR="00C847C8" w:rsidRDefault="00C847C8" w:rsidP="00C847C8">
      <w:pPr>
        <w:spacing w:after="0" w:line="24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14:paraId="749E6F62" w14:textId="77777777" w:rsidR="00C847C8" w:rsidRDefault="00C847C8" w:rsidP="00C847C8">
      <w:pPr>
        <w:spacing w:after="0" w:line="24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14:paraId="30338B7D" w14:textId="2DD23740" w:rsidR="00336B7C" w:rsidRPr="0007787A" w:rsidRDefault="00891850" w:rsidP="00C847C8">
      <w:pPr>
        <w:spacing w:after="0"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07787A">
        <w:rPr>
          <w:rFonts w:ascii="Cambria" w:hAnsi="Cambria"/>
          <w:i/>
          <w:color w:val="00B050"/>
        </w:rPr>
        <w:t>O</w:t>
      </w:r>
      <w:r w:rsidR="002A4EEB" w:rsidRPr="0007787A">
        <w:rPr>
          <w:rFonts w:ascii="Cambria" w:hAnsi="Cambria"/>
          <w:i/>
          <w:color w:val="00B050"/>
        </w:rPr>
        <w:t>świadczenie należy podpisać kwalifikowanym podpisem elektronicznym, podpisem zaufanym lub podpisem osobistym przez osoby uprawnione do reprezentacji podmiotu składającego ten dokument</w:t>
      </w:r>
      <w:r w:rsidRPr="0007787A">
        <w:rPr>
          <w:rFonts w:ascii="Cambria" w:hAnsi="Cambria"/>
          <w:i/>
          <w:color w:val="00B050"/>
        </w:rPr>
        <w:t>.</w:t>
      </w:r>
    </w:p>
    <w:sectPr w:rsidR="00336B7C" w:rsidRPr="0007787A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9CEB" w14:textId="77777777" w:rsidR="009B638D" w:rsidRDefault="009B638D" w:rsidP="00067E27">
      <w:pPr>
        <w:spacing w:after="0" w:line="240" w:lineRule="auto"/>
      </w:pPr>
      <w:r>
        <w:separator/>
      </w:r>
    </w:p>
  </w:endnote>
  <w:endnote w:type="continuationSeparator" w:id="0">
    <w:p w14:paraId="2C9746A7" w14:textId="77777777" w:rsidR="009B638D" w:rsidRDefault="009B638D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E4E8" w14:textId="77777777" w:rsidR="00124121" w:rsidRDefault="001320F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A866A54" w14:textId="77777777" w:rsidR="0012412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6B5D" w14:textId="77777777" w:rsidR="009B638D" w:rsidRDefault="009B638D" w:rsidP="00067E27">
      <w:pPr>
        <w:spacing w:after="0" w:line="240" w:lineRule="auto"/>
      </w:pPr>
      <w:r>
        <w:separator/>
      </w:r>
    </w:p>
  </w:footnote>
  <w:footnote w:type="continuationSeparator" w:id="0">
    <w:p w14:paraId="4F4F1B5B" w14:textId="77777777" w:rsidR="009B638D" w:rsidRDefault="009B638D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4586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7C"/>
    <w:rsid w:val="00067E27"/>
    <w:rsid w:val="0007787A"/>
    <w:rsid w:val="001320FA"/>
    <w:rsid w:val="002A1471"/>
    <w:rsid w:val="002A4EEB"/>
    <w:rsid w:val="002C611F"/>
    <w:rsid w:val="00336B7C"/>
    <w:rsid w:val="003B5E20"/>
    <w:rsid w:val="003B694B"/>
    <w:rsid w:val="0049198F"/>
    <w:rsid w:val="005F75A2"/>
    <w:rsid w:val="006C1420"/>
    <w:rsid w:val="00764C0B"/>
    <w:rsid w:val="00864013"/>
    <w:rsid w:val="008906E8"/>
    <w:rsid w:val="00891850"/>
    <w:rsid w:val="008F626B"/>
    <w:rsid w:val="00923F14"/>
    <w:rsid w:val="009B638D"/>
    <w:rsid w:val="00A52E3C"/>
    <w:rsid w:val="00AE6253"/>
    <w:rsid w:val="00B75058"/>
    <w:rsid w:val="00C119E2"/>
    <w:rsid w:val="00C3145A"/>
    <w:rsid w:val="00C847C8"/>
    <w:rsid w:val="00D62EFD"/>
    <w:rsid w:val="00D63821"/>
    <w:rsid w:val="00EF43FB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B3786"/>
  <w15:chartTrackingRefBased/>
  <w15:docId w15:val="{86FFAD2A-919C-485E-A7E9-9BB48F2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customStyle="1" w:styleId="Default">
    <w:name w:val="Default"/>
    <w:rsid w:val="003B5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C847C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847C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FFE2-C701-4514-9119-C3D1B0B8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Michał Broda</cp:lastModifiedBy>
  <cp:revision>4</cp:revision>
  <cp:lastPrinted>2021-08-19T11:31:00Z</cp:lastPrinted>
  <dcterms:created xsi:type="dcterms:W3CDTF">2022-01-20T21:09:00Z</dcterms:created>
  <dcterms:modified xsi:type="dcterms:W3CDTF">2023-01-09T22:40:00Z</dcterms:modified>
</cp:coreProperties>
</file>